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E1" w:rsidRDefault="00E35EE1">
      <w:pPr>
        <w:rPr>
          <w:rFonts w:ascii="Angsana New" w:hAnsi="Angsana New" w:cs="Angsana New"/>
          <w:b/>
          <w:bCs/>
          <w:color w:val="00330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0033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1882356</wp:posOffset>
            </wp:positionH>
            <wp:positionV relativeFrom="paragraph">
              <wp:posOffset>-464819</wp:posOffset>
            </wp:positionV>
            <wp:extent cx="1998261" cy="1259456"/>
            <wp:effectExtent l="19050" t="0" r="1989" b="0"/>
            <wp:wrapNone/>
            <wp:docPr id="2" name="Picture 1" descr="http://www.n3k.in.th/images/stories/0/women/health/1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3k.in.th/images/stories/0/women/health/1-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61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EE1" w:rsidRDefault="00E35EE1">
      <w:pPr>
        <w:rPr>
          <w:rFonts w:ascii="Angsana New" w:hAnsi="Angsana New" w:cs="Angsana New"/>
          <w:b/>
          <w:bCs/>
          <w:color w:val="003300"/>
          <w:sz w:val="32"/>
          <w:szCs w:val="32"/>
        </w:rPr>
      </w:pPr>
    </w:p>
    <w:p w:rsidR="00E35EE1" w:rsidRDefault="00E35EE1" w:rsidP="00E35EE1">
      <w:pPr>
        <w:jc w:val="center"/>
        <w:rPr>
          <w:rFonts w:ascii="Angsana New" w:hAnsi="Angsana New" w:cs="Angsana New" w:hint="cs"/>
          <w:b/>
          <w:bCs/>
          <w:color w:val="003300"/>
          <w:sz w:val="32"/>
          <w:szCs w:val="32"/>
        </w:rPr>
      </w:pPr>
      <w:r>
        <w:rPr>
          <w:rFonts w:ascii="Angsana New" w:hAnsi="Angsana New" w:cs="Angsana New"/>
          <w:b/>
          <w:bCs/>
          <w:color w:val="003300"/>
          <w:sz w:val="32"/>
          <w:szCs w:val="32"/>
        </w:rPr>
        <w:t>“</w:t>
      </w:r>
      <w:r>
        <w:rPr>
          <w:rFonts w:ascii="Angsana New" w:hAnsi="Angsana New" w:cs="Angsana New"/>
          <w:b/>
          <w:bCs/>
          <w:color w:val="003300"/>
          <w:sz w:val="32"/>
          <w:szCs w:val="32"/>
          <w:cs/>
        </w:rPr>
        <w:t>อาหารแสลง</w:t>
      </w:r>
      <w:r>
        <w:rPr>
          <w:rFonts w:ascii="Angsana New" w:hAnsi="Angsana New" w:cs="Angsana New" w:hint="cs"/>
          <w:b/>
          <w:bCs/>
          <w:color w:val="003300"/>
          <w:sz w:val="32"/>
          <w:szCs w:val="32"/>
          <w:cs/>
        </w:rPr>
        <w:t>”</w:t>
      </w:r>
      <w:r w:rsidRPr="00E35EE1">
        <w:rPr>
          <w:rFonts w:ascii="Angsana New" w:hAnsi="Angsana New" w:cs="Angsana New"/>
          <w:b/>
          <w:bCs/>
          <w:color w:val="003300"/>
          <w:sz w:val="32"/>
          <w:szCs w:val="32"/>
        </w:rPr>
        <w:t xml:space="preserve"> </w:t>
      </w:r>
      <w:r w:rsidR="009572FB">
        <w:rPr>
          <w:rFonts w:ascii="Angsana New" w:hAnsi="Angsana New" w:cs="Angsana New"/>
          <w:b/>
          <w:bCs/>
          <w:color w:val="003300"/>
          <w:sz w:val="32"/>
          <w:szCs w:val="32"/>
        </w:rPr>
        <w:t>(Meal unpleasant</w:t>
      </w:r>
      <w:r w:rsidR="009572FB">
        <w:rPr>
          <w:rFonts w:ascii="Angsana New" w:hAnsi="Angsana New" w:cs="Angsana New" w:hint="cs"/>
          <w:b/>
          <w:bCs/>
          <w:color w:val="003300"/>
          <w:sz w:val="32"/>
          <w:szCs w:val="32"/>
          <w:cs/>
        </w:rPr>
        <w:t>)</w:t>
      </w:r>
      <w:r w:rsidR="009572FB" w:rsidRPr="00E35EE1">
        <w:rPr>
          <w:rFonts w:ascii="Angsana New" w:hAnsi="Angsana New" w:cs="Angsana New"/>
          <w:b/>
          <w:bCs/>
          <w:color w:val="003300"/>
          <w:sz w:val="32"/>
          <w:szCs w:val="32"/>
          <w:cs/>
        </w:rPr>
        <w:t xml:space="preserve"> </w:t>
      </w:r>
      <w:r w:rsidRPr="00E35EE1">
        <w:rPr>
          <w:rFonts w:ascii="Angsana New" w:hAnsi="Angsana New" w:cs="Angsana New"/>
          <w:b/>
          <w:bCs/>
          <w:color w:val="003300"/>
          <w:sz w:val="32"/>
          <w:szCs w:val="32"/>
          <w:cs/>
        </w:rPr>
        <w:t xml:space="preserve">ห้ามกินเมื่อป่วย </w:t>
      </w:r>
      <w:r w:rsidRPr="00E35EE1">
        <w:rPr>
          <w:rFonts w:ascii="Angsana New" w:hAnsi="Angsana New" w:cs="Angsana New"/>
          <w:b/>
          <w:bCs/>
          <w:color w:val="003300"/>
          <w:sz w:val="32"/>
          <w:szCs w:val="32"/>
        </w:rPr>
        <w:t xml:space="preserve">10 </w:t>
      </w:r>
      <w:r w:rsidRPr="00E35EE1">
        <w:rPr>
          <w:rFonts w:ascii="Angsana New" w:hAnsi="Angsana New" w:cs="Angsana New"/>
          <w:b/>
          <w:bCs/>
          <w:color w:val="003300"/>
          <w:sz w:val="32"/>
          <w:szCs w:val="32"/>
          <w:cs/>
        </w:rPr>
        <w:t>โรคต่อไปนี้</w:t>
      </w:r>
      <w:r w:rsidR="00FB7F33">
        <w:rPr>
          <w:rFonts w:ascii="Angsana New" w:hAnsi="Angsana New" w:cs="Angsana New"/>
          <w:b/>
          <w:bCs/>
          <w:color w:val="003300"/>
          <w:sz w:val="32"/>
          <w:szCs w:val="32"/>
        </w:rPr>
        <w:t xml:space="preserve">  </w:t>
      </w:r>
    </w:p>
    <w:p w:rsidR="00E35EE1" w:rsidRPr="00E35EE1" w:rsidRDefault="00E35EE1" w:rsidP="00FB7F33">
      <w:pPr>
        <w:spacing w:after="0"/>
        <w:rPr>
          <w:rFonts w:ascii="Angsana New" w:hAnsi="Angsana New" w:cs="Angsana New"/>
          <w:b/>
          <w:bCs/>
          <w:color w:val="003300"/>
          <w:sz w:val="32"/>
          <w:szCs w:val="32"/>
        </w:rPr>
      </w:pP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>อาหารแสลง คือ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>อาหารที่จะทำให้อาการป่วยของโรคนั้นๆ ทรุดหนักขึ้นเมื่อเราทาน อาหารแสลง นั้นเข้าไป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>ฉะนั้นเมื่อเวลาที่เราเป็นโรคอะไรสักอย่างก็มักจะมีการห้ามทาน อาหารแสลง นั้นๆ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>ขึ้นมาเพื่อไม่ให้โรคนั้นเป็นหนักขึ้นหรือรุกรามไปมากกว่าที่เป็นอยู่นั้นเองค่ะ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 xml:space="preserve">และวันนี้เราก็มีคำแนะนำเกี่ยวกับ อาหารแสลงห้ามกินเมื่อป่วย อีกด้วยค่ะ ซึ่ง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</w:rPr>
        <w:t xml:space="preserve">10 </w:t>
      </w:r>
      <w:r w:rsidRPr="00E35EE1">
        <w:rPr>
          <w:rFonts w:ascii="Angsana New" w:eastAsia="Times New Roman" w:hAnsi="Angsana New" w:cs="Angsana New"/>
          <w:color w:val="800080"/>
          <w:sz w:val="32"/>
          <w:szCs w:val="32"/>
          <w:cs/>
        </w:rPr>
        <w:t>โรคต่อไปนี้จะห้ามอาหารแสลงอะไรบ้างก็มาดูกันได้เลยค่ะว่าอาหารแสลงของแต่ละโรคนั้นมีอะไรกันบ้างเอ่ยที่ห้ามกิ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="00FB7F33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>อาหารแสลง</w:t>
      </w:r>
      <w:r w:rsidRPr="00E35EE1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 ห้ามกินเมื่อป่วย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เป็นไข้หวัด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มีไข้สูง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ควรหลีกเลี่ยงอาหารไม่สุก อาหารที่เย็นมากๆ อาหารทอด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อาหารมัน ซึ่งเป็นอาหารที่ย่อยยาก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จะทำให้เกิดความร้อนสะสมเปรียบเสมือนอาหารเชื้อเพลิงหรือเป็นการเติมน้ำมันเข้าไปในกองไฟ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โรคกระเพาะ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ควรหลีกเลี่ยงเครื่องดื่มประเภทแอลกอฮอล์ ชาแก่ๆ กาแฟ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ของเผ็ด ของทอด ของมัน เพราะอาหารเหล่านี้ ทำให้เกิดความร้อนสะสมทำให้โรคหายยาก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ทางที่ดีควรจะรับประทานอาหารปริมาณน้อยๆ แต่บ่อยครั้ง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รับประทานอาหารให้ตรงเวลาและเป็นอาหารที่ย่อยง่าย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โรคความดันเลือดสูง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ควรหลีกเลี่ยงอาหารมันอาหารที่มีคอ</w:t>
      </w:r>
      <w:proofErr w:type="spellStart"/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เรสเตอรอลสูง</w:t>
      </w:r>
      <w:proofErr w:type="spellEnd"/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เช่น หมูสามชั้น ไขกระดูก ไข่ปลา โกโก้ รวมทั้งเหล้า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พราะอาหารเหล่านี้ทำให้เกิดความร้อนชื้นสะสมในร่างกายและความชื้นก็มีผลก็ทำให้เกิดความหนืดของการไหลเวียนทุกระบบในร่างกาย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และความร้อนก็จะไปกระตุ้นทำให้ความดันสูงนอกจากนี้ควรหลีกเลี่ยงอาหารรสเผ็ดหรืออาหารหวานมาก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รวมทั้งผลไม้อย่างลำไย ขนุน ทุเรียน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โรคตับและถุงน้ำดี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หลีกเลี่ยงเครื่องดื่มที่มีแอลกอฮอล์ อาหารมัน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เนื้อติดมัน เครื่องในสัตว์ อาหารทอด อาหารหวานจัด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เพราะแพทย์จีนถือว่าตับและถุงน้ำดีมีความสัมพันธ์กับระบบย่อยอาหาร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การได้อาหารประเภทดังกล่าวมากเกินไปจะทำให้สมรรถภาพของการย่อยอาหารอ่อนแอลงและเกิดโทษต่อตับและถุงน้ำดีอีกต่อหนึ่ง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โรคหัวใจและโรคไต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lastRenderedPageBreak/>
        <w:t>ควรหลีกเลี่ยงอาหารรสเค็มจัดเพราะจะทำให้มีการเก็บกักน้ำการไหลเวียนเลือดจะช้าทำให้หัวใจทำงานหนักขึ้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ไตต้องทำงานขับเกลือแร่มากขึ้น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ส่วนอาหารรสเผ็ดก็ควรหลีกเลี่ยงเพราะทำให้กระตุ้นการไหลเวียนสูญเสียพลังงานและหัวใจก็ทำงานหนักขึ้นเช่นกั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โรคเบาหวาน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หลีกเลี่ยงอาหารรสหวานหรือแป้งที่มี</w:t>
      </w:r>
      <w:proofErr w:type="spellStart"/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แคลอ</w:t>
      </w:r>
      <w:proofErr w:type="spellEnd"/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รี่สูง เช่น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มันฝรั่ง มันเทศ ควรรับประทานอาหารพวกถั่ว เช่น เต้าหู้ นมวัว เนื้อสันไม่ติดมัน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ปลา ผักสด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นอนไม่หลับ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หลีกเลี่ยงชา กาแฟ รวมทั้งการสูบบุหรี่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เพราะอาหารเหล่านี้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มีฤทธิ์กระตุ้นประสาททำให้ไม่ง่วงนอนหรือนอนไม่หลับสนิท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โรคริดสีดวงทวารหรือท้องผูก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หลีกเลี่ยงอาหารประเภทหอม กระเทียม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ขิงสด พริกไทย พริก เพราะอาหารเหล่านี้อาจทะให้ท้องผูก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หลอดเลือดแตกและอาการริดสีดวงทวารกำเริบ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ลมพิษ ผิวหนังอักเสบ หรือโรคหอบหืด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ควรหลีกเลี่ยงเนื้อแพะ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เนื้อปลา กุ้ง หอย ปู ไข่ นม และอาหารรสเผ็ด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เพราะจะไปกระตุ้นและทำให้อาหารผิวหนังกำเริบ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สิวหรือต่อมไขมันอักเสบ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งดอาหารเผ็ดและมันเพราะทำให้เกิดการสะสมความร้อนชื้นของกระเพาะอาหาร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ม้าม มีผลต่อความร้อนชื้นไปอุดตันพลังของปอด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t xml:space="preserve"> 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  <w:cs/>
        </w:rPr>
        <w:t>ควบคุมผิวหนังขนตามร่างกายทำให้เกิดสิว</w:t>
      </w:r>
      <w:r w:rsidRPr="00E35EE1">
        <w:rPr>
          <w:rFonts w:ascii="Angsana New" w:eastAsia="Times New Roman" w:hAnsi="Angsana New" w:cs="Angsana New"/>
          <w:color w:val="000080"/>
          <w:sz w:val="32"/>
          <w:szCs w:val="32"/>
        </w:rPr>
        <w:br/>
      </w:r>
      <w:r w:rsidRPr="00E35EE1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ขอขอบคุณข้อมูลจาก ไอเอ็นเอ็น ขอขอบคุณภาพจากอินเตอร์เน็ต</w:t>
      </w:r>
    </w:p>
    <w:sectPr w:rsidR="00E35EE1" w:rsidRPr="00E35EE1" w:rsidSect="00535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35EE1"/>
    <w:rsid w:val="00516427"/>
    <w:rsid w:val="00535A6A"/>
    <w:rsid w:val="00621062"/>
    <w:rsid w:val="009572FB"/>
    <w:rsid w:val="00D21383"/>
    <w:rsid w:val="00E35EE1"/>
    <w:rsid w:val="00F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EE1"/>
    <w:rPr>
      <w:strike w:val="0"/>
      <w:dstrike w:val="0"/>
      <w:color w:val="99003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3</cp:revision>
  <dcterms:created xsi:type="dcterms:W3CDTF">2011-09-17T05:35:00Z</dcterms:created>
  <dcterms:modified xsi:type="dcterms:W3CDTF">2011-09-17T05:48:00Z</dcterms:modified>
</cp:coreProperties>
</file>